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Разъяснения о порядке направления обязательных экземпляров продукции печатных средств массовой информации</w:t>
      </w:r>
    </w:p>
    <w:p w:rsidR="00F85856" w:rsidRDefault="00F85856" w:rsidP="00F8585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О доставке обязательного экземпляра печатного издания</w:t>
      </w:r>
    </w:p>
    <w:p w:rsidR="00F85856" w:rsidRDefault="00F85856" w:rsidP="00F85856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печатной форме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Производители документов доставляют в федеральный орган исполнительной власти в сфере печати, средств массовой информации и массовых коммуникаций </w:t>
      </w:r>
      <w:r>
        <w:rPr>
          <w:rFonts w:ascii="Arial" w:hAnsi="Arial" w:cs="Arial"/>
          <w:color w:val="000000"/>
          <w:sz w:val="20"/>
          <w:szCs w:val="20"/>
          <w:u w:val="single"/>
        </w:rPr>
        <w:t>по одному обязательному федеральному экземпляру</w:t>
      </w:r>
      <w:r>
        <w:rPr>
          <w:rFonts w:ascii="Arial" w:hAnsi="Arial" w:cs="Arial"/>
          <w:color w:val="000000"/>
          <w:sz w:val="20"/>
          <w:szCs w:val="20"/>
        </w:rPr>
        <w:t> всех видов печатных изданий.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день выхода в свет </w:t>
      </w:r>
      <w:r>
        <w:rPr>
          <w:rFonts w:ascii="Arial" w:hAnsi="Arial" w:cs="Arial"/>
          <w:color w:val="000000"/>
          <w:sz w:val="20"/>
          <w:szCs w:val="20"/>
        </w:rPr>
        <w:t>первой партии тиража доставляются </w:t>
      </w:r>
      <w:r>
        <w:rPr>
          <w:rFonts w:ascii="Arial" w:hAnsi="Arial" w:cs="Arial"/>
          <w:color w:val="000000"/>
          <w:sz w:val="20"/>
          <w:szCs w:val="20"/>
          <w:u w:val="single"/>
        </w:rPr>
        <w:t>обязательные экземпляры федеральных газет </w:t>
      </w:r>
      <w:r>
        <w:rPr>
          <w:rFonts w:ascii="Arial" w:hAnsi="Arial" w:cs="Arial"/>
          <w:color w:val="000000"/>
          <w:sz w:val="20"/>
          <w:szCs w:val="20"/>
        </w:rPr>
        <w:t>(газет, предназначенных для распространения преимущественно на всей территории Российской Федерации) и </w:t>
      </w:r>
      <w:r>
        <w:rPr>
          <w:rFonts w:ascii="Arial" w:hAnsi="Arial" w:cs="Arial"/>
          <w:color w:val="000000"/>
          <w:sz w:val="20"/>
          <w:szCs w:val="20"/>
          <w:u w:val="single"/>
        </w:rPr>
        <w:t>газет субъектов Российской Федерации на русском языке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течение семи дней со дня выхода в свет</w:t>
      </w:r>
      <w:r>
        <w:rPr>
          <w:rFonts w:ascii="Arial" w:hAnsi="Arial" w:cs="Arial"/>
          <w:color w:val="000000"/>
          <w:sz w:val="20"/>
          <w:szCs w:val="20"/>
        </w:rPr>
        <w:t> первой партии тиража доставляются обязательные экземпляры: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 и брошюр, журналов и продолжающихся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нотных изданий, географических карт и атласов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многотиражных газет муниципальных образований и рекламных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книг и брошюр, журналов и продолжающихся изданий,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газет на языках народов Российской Федерации (за исключением русского) и на иностранных языках;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текстовых листовых изданий;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авторефератов диссертаций и диссертаций в виде научных докладов;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стандартов.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Министерство цифрового развития, связи и массовых коммуникаций Российской Федерации (</w:t>
      </w:r>
      <w:proofErr w:type="spellStart"/>
      <w:r>
        <w:rPr>
          <w:rStyle w:val="a6"/>
          <w:rFonts w:ascii="Arial" w:hAnsi="Arial" w:cs="Arial"/>
          <w:color w:val="000000"/>
          <w:sz w:val="20"/>
          <w:szCs w:val="20"/>
        </w:rPr>
        <w:t>Минцифры</w:t>
      </w:r>
      <w:proofErr w:type="spellEnd"/>
      <w:r>
        <w:rPr>
          <w:rStyle w:val="a6"/>
          <w:rFonts w:ascii="Arial" w:hAnsi="Arial" w:cs="Arial"/>
          <w:color w:val="000000"/>
          <w:sz w:val="20"/>
          <w:szCs w:val="20"/>
        </w:rPr>
        <w:t xml:space="preserve"> России):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 почтовой доставки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Минцифры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121069, г. Москва, ул. Большая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Никитская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д. 50А/5.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в сети «Интернет»: </w:t>
      </w:r>
      <w:hyperlink r:id="rId5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https://digital.gov.ru/ru/</w:t>
        </w:r>
      </w:hyperlink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 для справок: 8 (495) 771-80-00, 8 800 222-15-01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Производители документов в целях последующего распределения изданий между крупнейшими библиотечно-информационными организациями доставляют в Российскую государственную библиотеку </w:t>
      </w:r>
      <w:r>
        <w:rPr>
          <w:rFonts w:ascii="Arial" w:hAnsi="Arial" w:cs="Arial"/>
          <w:color w:val="000000"/>
          <w:sz w:val="20"/>
          <w:szCs w:val="20"/>
          <w:u w:val="single"/>
        </w:rPr>
        <w:t>обязательные федеральные экземпляры всех видов печатных изданий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день выхода в свет</w:t>
      </w:r>
      <w:r>
        <w:rPr>
          <w:rFonts w:ascii="Arial" w:hAnsi="Arial" w:cs="Arial"/>
          <w:color w:val="000000"/>
          <w:sz w:val="20"/>
          <w:szCs w:val="20"/>
        </w:rPr>
        <w:t> первой партии тиража доставляются </w:t>
      </w:r>
      <w:r>
        <w:rPr>
          <w:rFonts w:ascii="Arial" w:hAnsi="Arial" w:cs="Arial"/>
          <w:color w:val="000000"/>
          <w:sz w:val="20"/>
          <w:szCs w:val="20"/>
          <w:u w:val="single"/>
        </w:rPr>
        <w:t>9 обязательных экземпляров федеральных газет</w:t>
      </w:r>
      <w:r>
        <w:rPr>
          <w:rFonts w:ascii="Arial" w:hAnsi="Arial" w:cs="Arial"/>
          <w:color w:val="000000"/>
          <w:sz w:val="20"/>
          <w:szCs w:val="20"/>
        </w:rPr>
        <w:t> (газет, предназначенных для распространения преимущественно на всей территории Российской Федерации) и </w:t>
      </w:r>
      <w:r>
        <w:rPr>
          <w:rFonts w:ascii="Arial" w:hAnsi="Arial" w:cs="Arial"/>
          <w:color w:val="000000"/>
          <w:sz w:val="20"/>
          <w:szCs w:val="20"/>
          <w:u w:val="single"/>
        </w:rPr>
        <w:t>газет субъектов Российской Федерации на русском языке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течение семи дней со дня выхода в свет</w:t>
      </w:r>
      <w:r>
        <w:rPr>
          <w:rFonts w:ascii="Arial" w:hAnsi="Arial" w:cs="Arial"/>
          <w:color w:val="000000"/>
          <w:sz w:val="20"/>
          <w:szCs w:val="20"/>
        </w:rPr>
        <w:t> первой партии тиража доставляются: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16 обязательных экземпляров книг и брошюр, журналов и продолжающихся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7 обязательных экземпляров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нотных изданий, географических карт и атласов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обязательных экземпляра многотиражных газет муниципальных образований и рекламных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 обязательных экземпляра книг и брошюр, журналов и продолжающихся изданий,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 обязательных экземпляра газет на языках народов Российской Федерации (за исключением русского) и на иностранных языках;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 обязательных экземпляра текстовых листовых изданий;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 обязательных экземпляров авторефератов диссертаций и диссертаций в виде научных докладов;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10 обязательных экземпляров стандартов.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Федеральное государственное бюджетное учреждение «Российская государственная библиотека»: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Адреса доставки обязательного экземпляра документов в печатной форме для производителей документов:</w:t>
      </w:r>
    </w:p>
    <w:p w:rsidR="00F85856" w:rsidRDefault="00F85856" w:rsidP="00F85856">
      <w:pPr>
        <w:numPr>
          <w:ilvl w:val="0"/>
          <w:numId w:val="1"/>
        </w:numPr>
        <w:spacing w:after="120" w:line="240" w:lineRule="auto"/>
        <w:ind w:left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непериодических изданий: 129085, Москва, Звёздный бульвар, дом 17, строение 1;</w:t>
      </w:r>
    </w:p>
    <w:p w:rsidR="00F85856" w:rsidRDefault="00F85856" w:rsidP="00F85856">
      <w:pPr>
        <w:numPr>
          <w:ilvl w:val="0"/>
          <w:numId w:val="1"/>
        </w:numPr>
        <w:spacing w:after="120" w:line="240" w:lineRule="auto"/>
        <w:ind w:left="2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для периодических изданий (журналы, газеты): 143200, Можайск, улица 20-го Января, дом 20, корпус 2.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в сети «Интернет»: </w:t>
      </w:r>
      <w:hyperlink r:id="rId6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https://www.rsl.ru/</w:t>
        </w:r>
      </w:hyperlink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 для справок: +7 (499) 557-04-70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Производители документов доставляют по </w:t>
      </w:r>
      <w:r>
        <w:rPr>
          <w:rFonts w:ascii="Arial" w:hAnsi="Arial" w:cs="Arial"/>
          <w:color w:val="000000"/>
          <w:sz w:val="20"/>
          <w:szCs w:val="20"/>
          <w:u w:val="single"/>
        </w:rPr>
        <w:t>три обязательных экземпляра субъекта Российской Федерации всех видов печатных изданий</w:t>
      </w:r>
      <w:r>
        <w:rPr>
          <w:rFonts w:ascii="Arial" w:hAnsi="Arial" w:cs="Arial"/>
          <w:color w:val="000000"/>
          <w:sz w:val="20"/>
          <w:szCs w:val="20"/>
        </w:rPr>
        <w:t> в соответствующие книжные палаты и (или) библиотеки субъектов Российской Федерации.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день выхода в свет</w:t>
      </w:r>
      <w:r>
        <w:rPr>
          <w:rFonts w:ascii="Arial" w:hAnsi="Arial" w:cs="Arial"/>
          <w:color w:val="000000"/>
          <w:sz w:val="20"/>
          <w:szCs w:val="20"/>
        </w:rPr>
        <w:t> первой партии тиража доставляются обязательные экземпляры: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газет субъектов Российской Федерации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многотиражных газет муниципальных образований и рекламных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газет на языках народов Российской Федерации (за исключением русского) и на иностранных языках.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течение семи дней со дня выхода</w:t>
      </w:r>
      <w:r>
        <w:rPr>
          <w:rFonts w:ascii="Arial" w:hAnsi="Arial" w:cs="Arial"/>
          <w:color w:val="000000"/>
          <w:sz w:val="20"/>
          <w:szCs w:val="20"/>
        </w:rPr>
        <w:t> в свет первой партии тиража доставляются обязательные экземпляры: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 и брошюр, журналов и продолжающихся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нотных изданий, географических карт и атласов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книг и брошюр, журналов и продолжающихся изданий,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текстовых листовых изданий;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авторефератов диссертаций и диссертаций в виде научных докладов;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стандартов.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Государственное автономное учреждение культуры Свердловской области «Свердловская областная универсальная научная библиотека им. В. Г. Белинского» </w:t>
      </w:r>
      <w:r>
        <w:rPr>
          <w:rFonts w:ascii="Arial" w:hAnsi="Arial" w:cs="Arial"/>
          <w:color w:val="000000"/>
          <w:sz w:val="20"/>
          <w:szCs w:val="20"/>
        </w:rPr>
        <w:t>(для Свердловской области)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Адрес доставки обязательного экземпляра документов: 620219, г. Екатеринбург, ул. Белинского, д. 15.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 в сети «Интернет»: </w:t>
      </w:r>
      <w:hyperlink r:id="rId7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http://book.uraic.ru/</w:t>
        </w:r>
      </w:hyperlink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Телефон для справок: +7 (343) 304-60-30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Производители документов доставляют </w:t>
      </w:r>
      <w:r>
        <w:rPr>
          <w:rFonts w:ascii="Arial" w:hAnsi="Arial" w:cs="Arial"/>
          <w:color w:val="000000"/>
          <w:sz w:val="20"/>
          <w:szCs w:val="20"/>
          <w:u w:val="single"/>
        </w:rPr>
        <w:t>по два обязательных экземпляра муниципального образования всех видов печатных изданий</w:t>
      </w:r>
      <w:r>
        <w:rPr>
          <w:rFonts w:ascii="Arial" w:hAnsi="Arial" w:cs="Arial"/>
          <w:color w:val="000000"/>
          <w:sz w:val="20"/>
          <w:szCs w:val="20"/>
        </w:rPr>
        <w:t> в соответствующие библиотеки муниципальных образований.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день выхода в свет</w:t>
      </w:r>
      <w:r>
        <w:rPr>
          <w:rFonts w:ascii="Arial" w:hAnsi="Arial" w:cs="Arial"/>
          <w:color w:val="000000"/>
          <w:sz w:val="20"/>
          <w:szCs w:val="20"/>
        </w:rPr>
        <w:t> первой партии тиража доставляются обязательные экземпляры: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многотиражных газет муниципальных образований и рекламных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газет на языках народов Российской Федерации (за исключением русского) и на иностранных языках.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В течение семи дней со дня выхода в свет</w:t>
      </w:r>
      <w:r>
        <w:rPr>
          <w:rFonts w:ascii="Arial" w:hAnsi="Arial" w:cs="Arial"/>
          <w:color w:val="000000"/>
          <w:sz w:val="20"/>
          <w:szCs w:val="20"/>
        </w:rPr>
        <w:t> первой партии тиража доставляются обязательные экземпляры: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книг и брошюр, журналов и продолжающихся изданий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нотных изданий, географических карт и атласов на русском языке;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книг и брошюр, журналов и продолжающихся изданий,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изоизданий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географических карт и атласов на языках народов Российской Федерации (за исключением русского) и на иностранных языках;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текстовых листовых изданий;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авторефератов диссертаций и диссертаций в виде научных докладов;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стандартов.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Городской библиотечный информационный центр </w:t>
      </w:r>
      <w:r>
        <w:rPr>
          <w:rFonts w:ascii="Arial" w:hAnsi="Arial" w:cs="Arial"/>
          <w:color w:val="000000"/>
          <w:sz w:val="20"/>
          <w:szCs w:val="20"/>
        </w:rPr>
        <w:t>(для г. Екатеринбурга)</w:t>
      </w:r>
      <w:r>
        <w:rPr>
          <w:rStyle w:val="a6"/>
          <w:rFonts w:ascii="Arial" w:hAnsi="Arial" w:cs="Arial"/>
          <w:color w:val="000000"/>
          <w:sz w:val="20"/>
          <w:szCs w:val="20"/>
        </w:rPr>
        <w:t> 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Адреса доставки обязательного экземпляра документов: 620077, Екатеринбург, ул. А.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Валека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д. 12.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 </w:t>
      </w:r>
      <w:r>
        <w:rPr>
          <w:rStyle w:val="a6"/>
          <w:rFonts w:ascii="Arial" w:hAnsi="Arial" w:cs="Arial"/>
          <w:color w:val="000000"/>
          <w:sz w:val="20"/>
          <w:szCs w:val="20"/>
        </w:rPr>
        <w:t>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выходные и нерабочие праздничные дни.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его территориальные органы не является получателем обязательного экземпляра продукции средств массовой информации.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Роскомнадзором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его территориальными органами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 При этом наличие квитанций об отправке обязательных экземпляров через отделения ФГУП «Почта России»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являться доказательством соблюдения требований Закона. Однако необходимо, чтобы по результатам анализа представленных документов можно быть однозначно установить, кем направлялись материалы, в чей адрес, когда осуществлялась отправка и что направлено.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О доставке обязательного экземпляра печатного издания в электронной форме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Производители документов </w:t>
      </w:r>
      <w:r>
        <w:rPr>
          <w:rStyle w:val="a6"/>
          <w:rFonts w:ascii="Arial" w:hAnsi="Arial" w:cs="Arial"/>
          <w:color w:val="000000"/>
          <w:sz w:val="20"/>
          <w:szCs w:val="20"/>
        </w:rPr>
        <w:t>в течение семи дней со дня выхода в свет</w:t>
      </w:r>
      <w:r>
        <w:rPr>
          <w:rFonts w:ascii="Arial" w:hAnsi="Arial" w:cs="Arial"/>
          <w:color w:val="000000"/>
          <w:sz w:val="20"/>
          <w:szCs w:val="20"/>
        </w:rPr>
        <w:t> первой партии тиража печатных изданий доставляют с использованием информационно-телекоммуникационных сетей </w:t>
      </w:r>
      <w:r>
        <w:rPr>
          <w:rFonts w:ascii="Arial" w:hAnsi="Arial" w:cs="Arial"/>
          <w:color w:val="000000"/>
          <w:sz w:val="20"/>
          <w:szCs w:val="20"/>
          <w:u w:val="single"/>
        </w:rPr>
        <w:t>два обязательных экземпляра печатных изданий в электронной форме</w:t>
      </w:r>
      <w:r>
        <w:rPr>
          <w:rFonts w:ascii="Arial" w:hAnsi="Arial" w:cs="Arial"/>
          <w:color w:val="000000"/>
          <w:sz w:val="20"/>
          <w:szCs w:val="20"/>
        </w:rPr>
        <w:t>, заверенных квалифицированной электронной подписью производителя документа, </w:t>
      </w:r>
      <w:r>
        <w:rPr>
          <w:rStyle w:val="a6"/>
          <w:rFonts w:ascii="Arial" w:hAnsi="Arial" w:cs="Arial"/>
          <w:color w:val="000000"/>
          <w:sz w:val="20"/>
          <w:szCs w:val="20"/>
        </w:rPr>
        <w:t>в Российскую государственную библиотеку.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настоящее время доставка обязательных экземпляров документов в электронной форме производится через сайты </w:t>
      </w:r>
      <w:hyperlink r:id="rId8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https://online.bookchamber.ru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9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https://oek.rsl.ru</w:t>
        </w:r>
      </w:hyperlink>
      <w:r>
        <w:rPr>
          <w:rFonts w:ascii="Arial" w:hAnsi="Arial" w:cs="Arial"/>
          <w:color w:val="000000"/>
          <w:sz w:val="20"/>
          <w:szCs w:val="20"/>
        </w:rPr>
        <w:t>, </w:t>
      </w:r>
      <w:hyperlink r:id="rId10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https://books.rusneb.ru/book/ru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Сайт </w:t>
      </w:r>
      <w:hyperlink r:id="rId11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https://books.rusneb.ru/book/ru</w:t>
        </w:r>
      </w:hyperlink>
      <w:r>
        <w:rPr>
          <w:rFonts w:ascii="Arial" w:hAnsi="Arial" w:cs="Arial"/>
          <w:color w:val="000000"/>
          <w:sz w:val="20"/>
          <w:szCs w:val="20"/>
        </w:rPr>
        <w:t> предназначен для подготовки к запуску единого сервиса доставки обязательных экземпляров документов в электронной форме. По функциям он аналогичен используемому в настоящее время сайту </w:t>
      </w:r>
      <w:hyperlink r:id="rId12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https://online.bookchamber.ru</w:t>
        </w:r>
      </w:hyperlink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дальнейшем, после утверждения соответствующих нормативных актов Министерства культуры РФ, будет осуществлён вывод из эксплуатации сайтов </w:t>
      </w:r>
      <w:hyperlink r:id="rId13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https://oek.rsl.ru</w:t>
        </w:r>
      </w:hyperlink>
      <w:r>
        <w:rPr>
          <w:rFonts w:ascii="Arial" w:hAnsi="Arial" w:cs="Arial"/>
          <w:color w:val="000000"/>
          <w:sz w:val="20"/>
          <w:szCs w:val="20"/>
        </w:rPr>
        <w:t> и </w:t>
      </w:r>
      <w:hyperlink r:id="rId14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https://online.bookchamber.ru</w:t>
        </w:r>
      </w:hyperlink>
      <w:r>
        <w:rPr>
          <w:rFonts w:ascii="Arial" w:hAnsi="Arial" w:cs="Arial"/>
          <w:color w:val="000000"/>
          <w:sz w:val="20"/>
          <w:szCs w:val="20"/>
        </w:rPr>
        <w:t>. Сайт </w:t>
      </w:r>
      <w:hyperlink r:id="rId15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https://books.rusneb.ru/book/ru</w:t>
        </w:r>
      </w:hyperlink>
      <w:r>
        <w:rPr>
          <w:rFonts w:ascii="Arial" w:hAnsi="Arial" w:cs="Arial"/>
          <w:color w:val="000000"/>
          <w:sz w:val="20"/>
          <w:szCs w:val="20"/>
        </w:rPr>
        <w:t> будет использоваться в качестве единого сервиса для доставки обязательных экземпляров документов в электронной форме.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Все сведения об издателях будут перенесены с отключаемых сайтов на актуальную версию в автоматическом режиме. Сохраняются учётные данные, предоставленная информация и сведения для входа производителей документов в систему.</w:t>
      </w:r>
    </w:p>
    <w:p w:rsidR="00F85856" w:rsidRDefault="00F85856" w:rsidP="00F85856">
      <w:pPr>
        <w:pStyle w:val="a5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Формулировка «2 экземпляра документа в электронной форме» используется в новой версии Федерального закона «Об обязательном экземпляре документов» по техническим причинам, в целях снижения количества подлежащих изменению нормативных актов и регулирующей документации.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Обращаем Ваше внимание, что ответы на вопросы по регистрации личного кабинета, загрузке обязательного экземпляра, получению усиленного квалифицированного сертификата электронной подписи и др., Вы можете получить, обратившись к разделу «Помощь и поддержка» на официальном сайте Российской государственной библиотеки по адресу: </w:t>
      </w:r>
      <w:hyperlink r:id="rId16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https://oek.rsl.ru/faq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Полезные ссылки: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7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https://digital.gov.ru/ru/activity/govservices/certification_authority/</w:t>
        </w:r>
      </w:hyperlink>
      <w:r>
        <w:rPr>
          <w:rFonts w:ascii="Arial" w:hAnsi="Arial" w:cs="Arial"/>
          <w:color w:val="000000"/>
          <w:sz w:val="20"/>
          <w:szCs w:val="20"/>
        </w:rPr>
        <w:t> - список аккредитованных удостоверяющих центров;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8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http://publication.pravo.gov.ru/Document/View/0001201803140002?ysclid=l8g7q4fhra763563395</w:t>
        </w:r>
      </w:hyperlink>
      <w:r>
        <w:rPr>
          <w:rFonts w:ascii="Arial" w:hAnsi="Arial" w:cs="Arial"/>
          <w:color w:val="000000"/>
          <w:sz w:val="20"/>
          <w:szCs w:val="20"/>
        </w:rPr>
        <w:t> - Приказ Минкультуры России от 26.12.2017 № 2227 «Об утверждении Порядка доставки, хранения, учета обязательного экземпляра печатного издания в электронной форме, мер защиты при доставке обязательного экземпляра печатного издания в электронной форме, порядка компьютерной обработки данных обязательного экземпляра печатного издания в электронной форме в целях их классификации и систематизации, а также требований к формату доставляемого файла обязательного экземпляра печатного издания в электронной форме»;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9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https://online.bookchamber.ru/book/ru/pages/n_pr</w:t>
        </w:r>
      </w:hyperlink>
      <w:r>
        <w:rPr>
          <w:rFonts w:ascii="Arial" w:hAnsi="Arial" w:cs="Arial"/>
          <w:color w:val="000000"/>
          <w:sz w:val="20"/>
          <w:szCs w:val="20"/>
        </w:rPr>
        <w:t> - ИТАР-ТАСС «Порядок регистрации личного кабинета поставщика обязательного электронного экземпляра в информационной системе «Государственная библиография» Российской книжной палаты»;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0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https://oek.rsl.ru/faq</w:t>
        </w:r>
      </w:hyperlink>
      <w:r>
        <w:rPr>
          <w:rFonts w:ascii="Arial" w:hAnsi="Arial" w:cs="Arial"/>
          <w:color w:val="000000"/>
          <w:sz w:val="20"/>
          <w:szCs w:val="20"/>
        </w:rPr>
        <w:t> - Российская государственная библиотека «Помощь и поддержка» (в том числе </w:t>
      </w:r>
      <w:r>
        <w:rPr>
          <w:rStyle w:val="a6"/>
          <w:rFonts w:ascii="Arial" w:hAnsi="Arial" w:cs="Arial"/>
          <w:color w:val="000000"/>
          <w:sz w:val="20"/>
          <w:szCs w:val="20"/>
        </w:rPr>
        <w:t>«Руководство пользователя»);</w:t>
      </w:r>
    </w:p>
    <w:p w:rsidR="00F85856" w:rsidRDefault="00F85856" w:rsidP="00F85856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21" w:history="1">
        <w:r>
          <w:rPr>
            <w:rStyle w:val="a3"/>
            <w:rFonts w:ascii="Arial" w:hAnsi="Arial" w:cs="Arial"/>
            <w:color w:val="29A5DC"/>
            <w:sz w:val="20"/>
            <w:szCs w:val="20"/>
          </w:rPr>
          <w:t>https://www.rsl.ru/ru/2professionals/ob-izmeneniyax-v-poryadke-dostavki-obyazatelnyix-ekzemplyarov-dokumentov-v-elektronnoj-forme?ysclid=l8g7aalmzt42703099</w:t>
        </w:r>
      </w:hyperlink>
      <w:r>
        <w:rPr>
          <w:rFonts w:ascii="Arial" w:hAnsi="Arial" w:cs="Arial"/>
          <w:color w:val="000000"/>
          <w:sz w:val="20"/>
          <w:szCs w:val="20"/>
        </w:rPr>
        <w:t> - Российская государственная библиотека «Об изменениях в порядке доставки обязательных экземпляров документов в электронной форме».</w:t>
      </w:r>
    </w:p>
    <w:p w:rsidR="00F1039D" w:rsidRPr="00F85856" w:rsidRDefault="00F1039D" w:rsidP="00F85856"/>
    <w:sectPr w:rsidR="00F1039D" w:rsidRPr="00F85856" w:rsidSect="0010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EF9"/>
    <w:multiLevelType w:val="multilevel"/>
    <w:tmpl w:val="2B0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80BC5"/>
    <w:rsid w:val="0010553C"/>
    <w:rsid w:val="004C272A"/>
    <w:rsid w:val="00D80BC5"/>
    <w:rsid w:val="00F1039D"/>
    <w:rsid w:val="00F8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0BC5"/>
    <w:rPr>
      <w:color w:val="0000FF"/>
      <w:u w:val="single"/>
    </w:rPr>
  </w:style>
  <w:style w:type="character" w:styleId="a4">
    <w:name w:val="Emphasis"/>
    <w:basedOn w:val="a0"/>
    <w:uiPriority w:val="20"/>
    <w:qFormat/>
    <w:rsid w:val="00D80BC5"/>
    <w:rPr>
      <w:i/>
      <w:iCs/>
    </w:rPr>
  </w:style>
  <w:style w:type="paragraph" w:customStyle="1" w:styleId="s15">
    <w:name w:val="s_15"/>
    <w:basedOn w:val="a"/>
    <w:rsid w:val="00D8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8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6">
    <w:name w:val="s_106"/>
    <w:basedOn w:val="a0"/>
    <w:rsid w:val="00D80BC5"/>
  </w:style>
  <w:style w:type="paragraph" w:customStyle="1" w:styleId="s9">
    <w:name w:val="s_9"/>
    <w:basedOn w:val="a"/>
    <w:rsid w:val="00D8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8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F85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858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18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05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3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8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0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20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43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657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485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23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77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7646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228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3818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91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1970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676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74398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0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37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2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8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21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527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536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53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79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58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24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428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5454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063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966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871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4831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041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6930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3643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48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16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346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47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67594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3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59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0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5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9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779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6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2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62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359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346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44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3101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213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9041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742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5030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778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32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bookchamber.ru/" TargetMode="External"/><Relationship Id="rId13" Type="http://schemas.openxmlformats.org/officeDocument/2006/relationships/hyperlink" Target="https://oek.rsl.ru/" TargetMode="External"/><Relationship Id="rId18" Type="http://schemas.openxmlformats.org/officeDocument/2006/relationships/hyperlink" Target="http://publication.pravo.gov.ru/Document/View/0001201803140002?ysclid=l8g7q4fhra7635633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sl.ru/ru/2professionals/ob-izmeneniyax-v-poryadke-dostavki-obyazatelnyix-ekzemplyarov-dokumentov-v-elektronnoj-forme?ysclid=l8g7aalmzt42703099" TargetMode="External"/><Relationship Id="rId7" Type="http://schemas.openxmlformats.org/officeDocument/2006/relationships/hyperlink" Target="http://book.uraic.ru/" TargetMode="External"/><Relationship Id="rId12" Type="http://schemas.openxmlformats.org/officeDocument/2006/relationships/hyperlink" Target="https://online.bookchamber.ru/" TargetMode="External"/><Relationship Id="rId17" Type="http://schemas.openxmlformats.org/officeDocument/2006/relationships/hyperlink" Target="https://digital.gov.ru/ru/activity/govservices/certification_authori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ek.rsl.ru/faq" TargetMode="External"/><Relationship Id="rId20" Type="http://schemas.openxmlformats.org/officeDocument/2006/relationships/hyperlink" Target="https://oek.rsl.ru/fa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sl.ru/" TargetMode="External"/><Relationship Id="rId11" Type="http://schemas.openxmlformats.org/officeDocument/2006/relationships/hyperlink" Target="https://books.rusneb.ru/book/ru" TargetMode="External"/><Relationship Id="rId5" Type="http://schemas.openxmlformats.org/officeDocument/2006/relationships/hyperlink" Target="https://digital.gov.ru/ru/" TargetMode="External"/><Relationship Id="rId15" Type="http://schemas.openxmlformats.org/officeDocument/2006/relationships/hyperlink" Target="https://books.rusneb.ru/book/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ooks.rusneb.ru/book/ru" TargetMode="External"/><Relationship Id="rId19" Type="http://schemas.openxmlformats.org/officeDocument/2006/relationships/hyperlink" Target="https://online.bookchamber.ru/book/ru/pages/n_p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ek.rsl.ru/" TargetMode="External"/><Relationship Id="rId14" Type="http://schemas.openxmlformats.org/officeDocument/2006/relationships/hyperlink" Target="https://online.bookchamb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oa.zharkova</dc:creator>
  <cp:lastModifiedBy>oa.zharkova</cp:lastModifiedBy>
  <cp:revision>2</cp:revision>
  <cp:lastPrinted>2022-07-28T08:51:00Z</cp:lastPrinted>
  <dcterms:created xsi:type="dcterms:W3CDTF">2023-05-26T09:49:00Z</dcterms:created>
  <dcterms:modified xsi:type="dcterms:W3CDTF">2023-05-26T09:49:00Z</dcterms:modified>
</cp:coreProperties>
</file>