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BD4" w:rsidRPr="00687BD4" w:rsidRDefault="00687BD4" w:rsidP="000D039F">
      <w:pPr>
        <w:spacing w:after="0" w:line="240" w:lineRule="auto"/>
        <w:ind w:left="-42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Показатели, характеризующие результаты разрешительной и регистрационной деятельности</w:t>
      </w:r>
    </w:p>
    <w:p w:rsidR="00687BD4" w:rsidRPr="00687BD4" w:rsidRDefault="00687BD4" w:rsidP="00687B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105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0"/>
        <w:gridCol w:w="86"/>
        <w:gridCol w:w="86"/>
        <w:gridCol w:w="86"/>
        <w:gridCol w:w="86"/>
      </w:tblGrid>
      <w:tr w:rsidR="00687BD4" w:rsidRPr="00687BD4" w:rsidTr="00687BD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10484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5569"/>
              <w:gridCol w:w="1348"/>
              <w:gridCol w:w="1423"/>
              <w:gridCol w:w="1424"/>
            </w:tblGrid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 период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 начала 2020 года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Действующих</w:t>
                  </w:r>
                  <w:proofErr w:type="gramEnd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на конец периода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лицензий всего, в том числе на осуществление деятельности: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1.1.1 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в области телевизионного вещания и радиовещания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  <w:bookmarkStart w:id="0" w:name="_GoBack"/>
                  <w:bookmarkEnd w:id="0"/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1.1.2 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в области оказания услуг связи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1.1.3 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по воспроизведению (изготовлению экземпляров) аудиовизуальных произведений на любых видах носителей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1.2 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разрешений на применение франкировальных машин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1.3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разрешений на эксплуатацию сетей (сооружений) связи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1.4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разрешений на строительство, реконструкцию, проведение изыскательских работ для проектирования и ликвидации линий связи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1.5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разрешений на распространение продукции зарубежных печатных изданий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1.6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Зарегистрировано сетей электросвязи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1.7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Зарегистрировано радиоэлектронных средств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14052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14052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55635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1.8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Зарегистрировано СМИ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1.9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Осуществлено присвоений (назначений) радиочастот или радиочастотного канала для РЭС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1.10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Внесено записей в реестр операторов, осуществляющих обработку персональных данных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1013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1013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8399</w:t>
                  </w:r>
                </w:p>
              </w:tc>
            </w:tr>
            <w:tr w:rsidR="00687BD4" w:rsidRPr="00687BD4" w:rsidTr="000D039F">
              <w:trPr>
                <w:tblCellSpacing w:w="0" w:type="dxa"/>
              </w:trPr>
              <w:tc>
                <w:tcPr>
                  <w:tcW w:w="7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1.11</w:t>
                  </w:r>
                </w:p>
              </w:tc>
              <w:tc>
                <w:tcPr>
                  <w:tcW w:w="5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Внесено записей в реестр операторов, занимающих существенное положение в сети общего пользования</w:t>
                  </w: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87BD4" w:rsidRPr="00687BD4" w:rsidRDefault="00687BD4" w:rsidP="00687BD4">
      <w:pPr>
        <w:spacing w:before="150"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87BD4" w:rsidRPr="00687BD4" w:rsidRDefault="00687BD4" w:rsidP="00687B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Показатели, характеризующие результаты надзорной деятельности </w:t>
      </w:r>
    </w:p>
    <w:p w:rsidR="00687BD4" w:rsidRPr="00687BD4" w:rsidRDefault="00687BD4" w:rsidP="00687B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105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1"/>
        <w:gridCol w:w="86"/>
        <w:gridCol w:w="86"/>
        <w:gridCol w:w="86"/>
        <w:gridCol w:w="86"/>
        <w:gridCol w:w="86"/>
        <w:gridCol w:w="86"/>
        <w:gridCol w:w="86"/>
      </w:tblGrid>
      <w:tr w:rsidR="00687BD4" w:rsidRPr="00687BD4" w:rsidTr="00687BD4">
        <w:trPr>
          <w:tblCellSpacing w:w="0" w:type="dxa"/>
        </w:trPr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tbl>
            <w:tblPr>
              <w:tblW w:w="1057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3161"/>
              <w:gridCol w:w="959"/>
              <w:gridCol w:w="1169"/>
              <w:gridCol w:w="1169"/>
              <w:gridCol w:w="1168"/>
              <w:gridCol w:w="1168"/>
              <w:gridCol w:w="1168"/>
            </w:tblGrid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Аудио-видео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Вещание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Связь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СМИ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ОПД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2.1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Проведено проверок, в том числе: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плановых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внеплановых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2.2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Мероприятий систематического наблюдения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241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174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2.3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Выявлено нарушений норм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335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255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2.4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Выявлено лиц, оказывающих услуги связи на возмездной основе без лицензии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2.5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Выявлено лиц, использующих не разрешенные для использования РЭС и ВЧУ</w:t>
                  </w:r>
                  <w:proofErr w:type="gramEnd"/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2.6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Выявлено не </w:t>
                  </w:r>
                  <w:proofErr w:type="gramStart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разрешенных</w:t>
                  </w:r>
                  <w:proofErr w:type="gramEnd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для использования РЭС и ВЧУ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6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2.7</w:t>
                  </w:r>
                </w:p>
              </w:tc>
              <w:tc>
                <w:tcPr>
                  <w:tcW w:w="31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Рассмотрено обращений операторов связи по вопросам присоединения сетей электросвязи</w:t>
                  </w:r>
                </w:p>
              </w:tc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1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D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87BD4" w:rsidRPr="00687BD4" w:rsidRDefault="00687BD4" w:rsidP="00687B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7BD4" w:rsidRPr="00687BD4" w:rsidRDefault="00687BD4" w:rsidP="00687B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3. Показатели, характеризующие объемы принятых мер </w:t>
      </w:r>
      <w:proofErr w:type="spellStart"/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пресекательного</w:t>
      </w:r>
      <w:proofErr w:type="spellEnd"/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характера</w:t>
      </w:r>
    </w:p>
    <w:p w:rsidR="00687BD4" w:rsidRPr="00687BD4" w:rsidRDefault="00687BD4" w:rsidP="00687B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7BD4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106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1"/>
      </w:tblGrid>
      <w:tr w:rsidR="00687BD4" w:rsidRPr="00687BD4" w:rsidTr="00687BD4">
        <w:trPr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tbl>
            <w:tblPr>
              <w:tblW w:w="1060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5"/>
              <w:gridCol w:w="3495"/>
              <w:gridCol w:w="870"/>
              <w:gridCol w:w="1080"/>
              <w:gridCol w:w="1095"/>
              <w:gridCol w:w="1080"/>
              <w:gridCol w:w="1080"/>
              <w:gridCol w:w="1080"/>
            </w:tblGrid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Аудио-видео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Вещание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Связь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СМИ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ОПД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предписаний об устранении выявленных нарушений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3.2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Выдано предупреждений о приостановке действия лицензии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3.3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вынесено предупреждений (закон о СМИ, ст. 16, 32) всего, в том числе: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3.3.1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центральным аппаратом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3.3.2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территориальными органами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3.4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Составлено протоколов об административном правонарушении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1626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1390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3.5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Вынесено решений/постановлений по протоколам об административных правонарушениях всего, в том числе: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1238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1005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116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3.5.1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- </w:t>
                  </w:r>
                  <w:proofErr w:type="spellStart"/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Роскомнадзором</w:t>
                  </w:r>
                  <w:proofErr w:type="spellEnd"/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824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802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3.5.2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судами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414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203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3.6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Наложено административных штрафов (руб.)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9099250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34000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8877750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113000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74500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3.7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Взыскано административных штрафов (руб.)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6863000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30000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6833000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3.8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Приостановлено действие лицензий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3.9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Аннулировано лицензий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3.10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Аннулировано СМИ всего, в том числе: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3.10.1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по решению суда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3.10.2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по решению учредителя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3.10.3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прочее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3.11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Направлено писем учредителям (редакциям СМИ) об устранении выявленных нарушений всего, в том числе: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3.11.1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центральным аппаратом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3.11.2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 территориальными органами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3.12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Направлено писем в </w:t>
                  </w:r>
                  <w:proofErr w:type="spellStart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Росфинмониторинг</w:t>
                  </w:r>
                  <w:proofErr w:type="spellEnd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и его территориальные органы с информацией о выявленных нарушениях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3.13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Направлено писем в правоохранительные органы с информацией о выявленных нарушениях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687BD4" w:rsidRPr="00687BD4">
              <w:trPr>
                <w:tblCellSpacing w:w="0" w:type="dxa"/>
              </w:trPr>
              <w:tc>
                <w:tcPr>
                  <w:tcW w:w="8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3.14</w:t>
                  </w:r>
                </w:p>
              </w:tc>
              <w:tc>
                <w:tcPr>
                  <w:tcW w:w="3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Направлено писем в Федеральную налоговую службу Российской Федерац</w:t>
                  </w:r>
                  <w:proofErr w:type="gramStart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ии и ее</w:t>
                  </w:r>
                  <w:proofErr w:type="gramEnd"/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территориальные органы с информацией о выявленных нарушениях</w:t>
                  </w:r>
                </w:p>
              </w:tc>
              <w:tc>
                <w:tcPr>
                  <w:tcW w:w="8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87BD4" w:rsidRPr="00687BD4" w:rsidRDefault="00687BD4" w:rsidP="00687BD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687BD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687BD4" w:rsidRPr="00687BD4" w:rsidRDefault="00687BD4" w:rsidP="00687B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927A1" w:rsidRDefault="007927A1"/>
    <w:sectPr w:rsidR="007927A1" w:rsidSect="000D03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C49"/>
    <w:rsid w:val="000D039F"/>
    <w:rsid w:val="00687BD4"/>
    <w:rsid w:val="007927A1"/>
    <w:rsid w:val="0085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7BD4"/>
    <w:rPr>
      <w:b/>
      <w:bCs/>
    </w:rPr>
  </w:style>
  <w:style w:type="character" w:styleId="a5">
    <w:name w:val="Emphasis"/>
    <w:basedOn w:val="a0"/>
    <w:uiPriority w:val="20"/>
    <w:qFormat/>
    <w:rsid w:val="00687B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7BD4"/>
    <w:rPr>
      <w:b/>
      <w:bCs/>
    </w:rPr>
  </w:style>
  <w:style w:type="character" w:styleId="a5">
    <w:name w:val="Emphasis"/>
    <w:basedOn w:val="a0"/>
    <w:uiPriority w:val="20"/>
    <w:qFormat/>
    <w:rsid w:val="00687B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Челябинской области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Кошелева</dc:creator>
  <cp:keywords/>
  <dc:description/>
  <cp:lastModifiedBy>Наталья В. Кошелева</cp:lastModifiedBy>
  <cp:revision>4</cp:revision>
  <dcterms:created xsi:type="dcterms:W3CDTF">2021-04-12T12:42:00Z</dcterms:created>
  <dcterms:modified xsi:type="dcterms:W3CDTF">2021-04-12T12:43:00Z</dcterms:modified>
</cp:coreProperties>
</file>