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9D" w:rsidRPr="00CF7A9D" w:rsidRDefault="00CF7A9D" w:rsidP="00CF7A9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Объявление о проведении конкурса на замещение вакантн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ой</w:t>
      </w: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федеральной государственной гражданской службы в Управлении Федеральной службы по надзору в сфере связи, информационных технологий и массовых коммуникаций по Челябинской области 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 в сфере связи, информационных технологий и массовых коммуникаций по Челябинской области объявляет конкурс на замещение вакантн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гражданской службы:</w:t>
      </w:r>
    </w:p>
    <w:p w:rsidR="00CF7A9D" w:rsidRPr="00E73B64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Отдел</w:t>
      </w:r>
      <w:r w:rsidR="00E73B6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административного и финансового обеспечения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7"/>
        <w:gridCol w:w="1826"/>
        <w:gridCol w:w="1263"/>
        <w:gridCol w:w="3009"/>
      </w:tblGrid>
      <w:tr w:rsidR="00CF7A9D" w:rsidRPr="00CF7A9D" w:rsidTr="00CF7A9D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государственной гражданской службы Российской Федерации</w:t>
            </w:r>
          </w:p>
        </w:tc>
      </w:tr>
      <w:tr w:rsidR="00CF7A9D" w:rsidRPr="00CF7A9D" w:rsidTr="00CF7A9D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CF7A9D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CF7A9D" w:rsidRPr="00CF7A9D" w:rsidTr="00CF7A9D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E73B64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Начальник отдела</w:t>
            </w:r>
            <w:r w:rsidR="00CF7A9D"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E73B64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Руководители </w:t>
            </w:r>
            <w:r w:rsidR="00CF7A9D"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E73B64" w:rsidP="00CF7A9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Ведущая 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7A9D" w:rsidRPr="00CF7A9D" w:rsidRDefault="00BF22B4" w:rsidP="00BF22B4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Административное, документационное, информационное, архивное, материально-техническое, мобилизационное обеспечение деятельности и организация охраны труда в Управлении, реализация финансовой и экономической политики при формировании и расходовании финансовых ресурсов для обеспечения деятельности Управления</w:t>
            </w:r>
          </w:p>
        </w:tc>
      </w:tr>
    </w:tbl>
    <w:p w:rsidR="005D796C" w:rsidRPr="0030262F" w:rsidRDefault="005D796C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Отдел </w:t>
      </w:r>
      <w:r w:rsidR="00E73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контроля и </w:t>
      </w:r>
      <w:r w:rsidR="0030262F" w:rsidRPr="00302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надзора в сфере </w:t>
      </w:r>
      <w:r w:rsidR="003026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массовых коммуникаций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7"/>
        <w:gridCol w:w="1826"/>
        <w:gridCol w:w="1263"/>
        <w:gridCol w:w="3009"/>
      </w:tblGrid>
      <w:tr w:rsidR="005D796C" w:rsidRPr="00CF7A9D" w:rsidTr="0028610D">
        <w:trPr>
          <w:tblCellSpacing w:w="0" w:type="dxa"/>
        </w:trPr>
        <w:tc>
          <w:tcPr>
            <w:tcW w:w="93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 государственной гражданской службы Российской Федерации</w:t>
            </w:r>
          </w:p>
        </w:tc>
      </w:tr>
      <w:tr w:rsidR="005D796C" w:rsidRPr="00CF7A9D" w:rsidTr="0028610D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деятельности</w:t>
            </w:r>
          </w:p>
        </w:tc>
      </w:tr>
      <w:tr w:rsidR="005D796C" w:rsidRPr="00CF7A9D" w:rsidTr="0028610D">
        <w:trPr>
          <w:tblCellSpacing w:w="0" w:type="dxa"/>
        </w:trPr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E73B64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Главный с</w:t>
            </w:r>
            <w:r w:rsidR="005D796C"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пециалист-эксперт 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Специалисты </w:t>
            </w:r>
          </w:p>
        </w:tc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Старшая</w:t>
            </w:r>
          </w:p>
        </w:tc>
        <w:tc>
          <w:tcPr>
            <w:tcW w:w="30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D796C" w:rsidRPr="00CF7A9D" w:rsidRDefault="005D796C" w:rsidP="0028610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Контрольно-надзорная</w:t>
            </w:r>
            <w:r w:rsidRPr="00CF7A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796C" w:rsidRDefault="005D796C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9D" w:rsidRPr="00CF7A9D" w:rsidRDefault="005D796C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79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F7A9D" w:rsidRPr="005D79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7A9D"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образование,  без предъявления требований к стажу работы.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Федерации,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27.05.2003 № 58-ФЗ «О системе государственной службы Российской Федерации»,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27.07. 2004  № 79-ФЗ, «О государственной гражданской службе Российской Федерации»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Федеральный закон 02.05.2006 № 59-ФЗ «О порядке рассмотрения обращений граждан Российской Федерации»,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12.08.2002 № 885 «Об утверждении общих принципов служебного поведения государственных служащих,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25.12.2008  № 273-ФЗ «О противодействии коррупции»,</w:t>
      </w:r>
    </w:p>
    <w:p w:rsidR="00CF7A9D" w:rsidRPr="00CF7A9D" w:rsidRDefault="00CF7A9D" w:rsidP="00CF7A9D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 Президента Российской Федерации от 19 мая 2008 № 815 «О мерах по противодействию коррупции»,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Ежемесячное денежное содержание федерального гражданского служащего состоит из: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 оклада;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ежемесячного денежного поощрения;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оклада за классный чин;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CF7A9D" w:rsidRPr="00CF7A9D" w:rsidRDefault="00CF7A9D" w:rsidP="00CF7A9D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единовременной выплаты и материальной помощи при предоставлении ежегодного оплачиваемого отпуска.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года № 79-ФЗ «О государственной гражданской службе Российской Федерации».</w:t>
      </w:r>
    </w:p>
    <w:p w:rsid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Служебный распорядок</w:t>
      </w:r>
      <w:r w:rsidR="00E73B6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E73B64" w:rsidRPr="00CF7A9D" w:rsidRDefault="00E73B64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главный специалист-эксперт</w:t>
      </w:r>
    </w:p>
    <w:p w:rsid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Командировки: 10% служебного времени, 5-ти дневная служебная неделя с 09-00 до 18-0</w:t>
      </w:r>
      <w:r w:rsid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0. Нормированный служебный день</w:t>
      </w:r>
    </w:p>
    <w:p w:rsidR="00E73B64" w:rsidRPr="00E73B64" w:rsidRDefault="00E73B64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3B6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начальник отдела</w:t>
      </w:r>
    </w:p>
    <w:p w:rsidR="00E73B64" w:rsidRPr="00CF7A9D" w:rsidRDefault="00E73B64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Командировки: 10% служебного времени, 5-ти дневная служебная неделя с 09-00 до 18-0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0. Ненормированный служебный день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Для участия в конкурсе претенденту необходимо представить следующие документы: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заявление</w:t>
      </w:r>
      <w:r w:rsidRPr="00CF7A9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</w:t>
      </w:r>
      <w:r w:rsidR="005D796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ложением двух фотографий (3х4).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паспорта или заменяющего его документа – все страницы (соответствующий документ предъявляется лично по прибытии на конкурс).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CF7A9D" w:rsidRPr="00CF7A9D" w:rsidRDefault="00CF7A9D" w:rsidP="00C945E4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20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CF7A9D" w:rsidRPr="00CF7A9D" w:rsidRDefault="00CF7A9D" w:rsidP="00C945E4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before="100" w:beforeAutospacing="1" w:after="120" w:line="240" w:lineRule="auto"/>
        <w:ind w:left="0" w:firstLine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в установленном порядке.</w:t>
      </w:r>
    </w:p>
    <w:p w:rsidR="00CF7A9D" w:rsidRPr="00CF7A9D" w:rsidRDefault="00CF7A9D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медицинского учреждения о наличии/отсутствии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</w:t>
      </w:r>
      <w:hyperlink r:id="rId5" w:history="1">
        <w:r w:rsidRPr="00C945E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форма 001-ГС/у</w:t>
        </w:r>
      </w:hyperlink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Форма заключения утверждена приказом </w:t>
      </w:r>
      <w:proofErr w:type="spellStart"/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14.12.2009 г. № 984н.</w:t>
      </w:r>
    </w:p>
    <w:p w:rsidR="00CF7A9D" w:rsidRDefault="000649A8" w:rsidP="00C945E4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before="100" w:beforeAutospacing="1" w:after="100" w:afterAutospacing="1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CF7A9D" w:rsidRPr="005D796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Справка о доходах, расходах, об имуществе и обязательствах имущественного характера</w:t>
        </w:r>
      </w:hyperlink>
      <w:r w:rsidR="00CF7A9D"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(Утверждена Указом Президента Российской Федерации от 23 июня 2014 г. N 460).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Конкурс проводится в два этапа</w:t>
      </w:r>
    </w:p>
    <w:p w:rsidR="00E73B64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   этап - прием и рассмотрение документов, </w:t>
      </w:r>
    </w:p>
    <w:p w:rsidR="00E73B64" w:rsidRPr="00E73B64" w:rsidRDefault="00CF7A9D" w:rsidP="00E73B64">
      <w:pPr>
        <w:spacing w:after="0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–</w:t>
      </w:r>
      <w:r w:rsidRP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B64" w:rsidRPr="00E73B64">
        <w:rPr>
          <w:rFonts w:ascii="Times New Roman" w:hAnsi="Times New Roman" w:cs="Times New Roman"/>
          <w:b/>
          <w:sz w:val="24"/>
          <w:szCs w:val="24"/>
        </w:rPr>
        <w:t>тестирование</w:t>
      </w:r>
      <w:r w:rsidR="00E73B64" w:rsidRPr="00E73B64">
        <w:rPr>
          <w:rFonts w:ascii="Times New Roman" w:hAnsi="Times New Roman" w:cs="Times New Roman"/>
          <w:sz w:val="24"/>
          <w:szCs w:val="24"/>
        </w:rPr>
        <w:t xml:space="preserve"> (на соответствие базовым (знание русского языка, Конституции Российской Федерации, законодательства о гражданской службе, противодействии коррупции, знания и умения в области информационно-коммуникационных технологий) и профессионально-функциональным квалификационным требованиям (знания нормативных правовых актов, включенных в число квалификационных требований)); </w:t>
      </w:r>
    </w:p>
    <w:p w:rsidR="00E73B64" w:rsidRPr="00E73B64" w:rsidRDefault="00E73B64" w:rsidP="00E73B64">
      <w:p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3B64">
        <w:rPr>
          <w:rFonts w:ascii="Times New Roman" w:hAnsi="Times New Roman" w:cs="Times New Roman"/>
          <w:sz w:val="24"/>
          <w:szCs w:val="24"/>
        </w:rPr>
        <w:t xml:space="preserve">- </w:t>
      </w:r>
      <w:r w:rsidRPr="00E73B64">
        <w:rPr>
          <w:rFonts w:ascii="Times New Roman" w:hAnsi="Times New Roman" w:cs="Times New Roman"/>
          <w:b/>
          <w:sz w:val="24"/>
          <w:szCs w:val="24"/>
        </w:rPr>
        <w:t>индивидуальное собеседование конкурсной комиссии с кандидатом</w:t>
      </w:r>
      <w:r w:rsidRPr="00E73B64">
        <w:rPr>
          <w:rFonts w:ascii="Times New Roman" w:hAnsi="Times New Roman" w:cs="Times New Roman"/>
          <w:sz w:val="24"/>
          <w:szCs w:val="24"/>
        </w:rPr>
        <w:t xml:space="preserve"> (по вопросам на знание нормативных правовых актов, включенных в число квалификационных требований профессиональных достижениях, и иным вопросам).</w:t>
      </w:r>
    </w:p>
    <w:p w:rsidR="00E73B64" w:rsidRPr="00E73B64" w:rsidRDefault="00E73B64" w:rsidP="00E73B64">
      <w:pPr>
        <w:spacing w:after="0"/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E73B64">
        <w:rPr>
          <w:rFonts w:ascii="Times New Roman" w:hAnsi="Times New Roman" w:cs="Times New Roman"/>
          <w:sz w:val="24"/>
          <w:szCs w:val="24"/>
        </w:rPr>
        <w:t>Посредством указанных методов оценки кроме оценки граждан (гражданских служащих), допущенных к участию в конкурсе на соответствие квалификационным требованиям, будут оцениваться также такие их профессиональные и личностные качества, как:</w:t>
      </w:r>
    </w:p>
    <w:p w:rsidR="00E73B64" w:rsidRPr="00E73B64" w:rsidRDefault="00E73B64" w:rsidP="00E73B64">
      <w:pPr>
        <w:spacing w:after="0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E73B64">
        <w:rPr>
          <w:rFonts w:ascii="Times New Roman" w:hAnsi="Times New Roman" w:cs="Times New Roman"/>
          <w:sz w:val="24"/>
          <w:szCs w:val="24"/>
        </w:rPr>
        <w:t>- стратегическое мышление;</w:t>
      </w:r>
    </w:p>
    <w:p w:rsidR="00E73B64" w:rsidRPr="00E73B64" w:rsidRDefault="00E73B64" w:rsidP="00E73B64">
      <w:pPr>
        <w:spacing w:after="0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E73B64">
        <w:rPr>
          <w:rFonts w:ascii="Times New Roman" w:hAnsi="Times New Roman" w:cs="Times New Roman"/>
          <w:sz w:val="24"/>
          <w:szCs w:val="24"/>
        </w:rPr>
        <w:t>- командное взаимодействие;</w:t>
      </w:r>
    </w:p>
    <w:p w:rsidR="00E73B64" w:rsidRPr="00E73B64" w:rsidRDefault="00E73B64" w:rsidP="00E73B64">
      <w:pPr>
        <w:spacing w:after="0"/>
        <w:ind w:left="142" w:firstLine="283"/>
        <w:rPr>
          <w:rFonts w:ascii="Times New Roman" w:hAnsi="Times New Roman" w:cs="Times New Roman"/>
          <w:sz w:val="24"/>
          <w:szCs w:val="24"/>
        </w:rPr>
      </w:pPr>
      <w:r w:rsidRPr="00E73B64">
        <w:rPr>
          <w:rFonts w:ascii="Times New Roman" w:hAnsi="Times New Roman" w:cs="Times New Roman"/>
          <w:sz w:val="24"/>
          <w:szCs w:val="24"/>
        </w:rPr>
        <w:t>- персональная эффективность;</w:t>
      </w:r>
    </w:p>
    <w:p w:rsidR="00E73B64" w:rsidRDefault="00E73B64" w:rsidP="00E73B64">
      <w:pPr>
        <w:spacing w:after="0"/>
        <w:ind w:left="142" w:firstLine="283"/>
      </w:pPr>
      <w:r>
        <w:t xml:space="preserve">- </w:t>
      </w:r>
      <w:r w:rsidRPr="00E73B64">
        <w:rPr>
          <w:rFonts w:ascii="Times New Roman" w:hAnsi="Times New Roman" w:cs="Times New Roman"/>
          <w:sz w:val="24"/>
          <w:szCs w:val="24"/>
        </w:rPr>
        <w:t>гибкость и готовность к изменениям.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в течение 21 дня со дня опубликования данного объявления. Документы для участия в конкурсе следует направлять  или  представлять </w:t>
      </w: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E7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30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7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="0030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E7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F7A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</w:t>
      </w:r>
      <w:r w:rsidR="00E7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04</w:t>
      </w:r>
      <w:r w:rsidR="0030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E7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</w:t>
      </w:r>
      <w:r w:rsidR="003026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E73B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включительно по адресу: ул. Энгельса, д.44Д, г. Челябинск, 454080. Прием документов – с понедельника по четверг с 09.00 до 17.00 и в пятницу с 09.00 до 15.00.</w:t>
      </w:r>
    </w:p>
    <w:p w:rsid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телефоны: (351) </w:t>
      </w:r>
      <w:r w:rsidR="005D796C">
        <w:rPr>
          <w:rFonts w:ascii="Times New Roman" w:eastAsia="Times New Roman" w:hAnsi="Times New Roman" w:cs="Times New Roman"/>
          <w:sz w:val="24"/>
          <w:szCs w:val="24"/>
          <w:lang w:eastAsia="ru-RU"/>
        </w:rPr>
        <w:t>214-02-38</w:t>
      </w:r>
      <w:r w:rsidR="0030262F">
        <w:rPr>
          <w:rFonts w:ascii="Times New Roman" w:eastAsia="Times New Roman" w:hAnsi="Times New Roman" w:cs="Times New Roman"/>
          <w:sz w:val="24"/>
          <w:szCs w:val="24"/>
          <w:lang w:eastAsia="ru-RU"/>
        </w:rPr>
        <w:t>, 214-02-37</w:t>
      </w:r>
      <w:r w:rsidR="005D79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8E4" w:rsidRPr="008E18E4" w:rsidRDefault="008E18E4" w:rsidP="008E18E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18E4">
        <w:rPr>
          <w:rFonts w:ascii="Times New Roman" w:hAnsi="Times New Roman" w:cs="Times New Roman"/>
          <w:b/>
          <w:sz w:val="24"/>
          <w:szCs w:val="24"/>
        </w:rPr>
        <w:t>Прием электронных документов</w:t>
      </w:r>
      <w:r w:rsidRPr="008E18E4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(далее – единая система) осуществляется с учетом требования:</w:t>
      </w:r>
    </w:p>
    <w:p w:rsidR="008E18E4" w:rsidRPr="008E18E4" w:rsidRDefault="008E18E4" w:rsidP="008E18E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18E4">
        <w:rPr>
          <w:rFonts w:ascii="Times New Roman" w:hAnsi="Times New Roman" w:cs="Times New Roman"/>
          <w:sz w:val="24"/>
          <w:szCs w:val="24"/>
        </w:rPr>
        <w:t xml:space="preserve">- определение момента представления документов с использованием единой системы является дата и время единой системы (московское время), а не дата и время часовой зоны, в котором находится </w:t>
      </w:r>
      <w:proofErr w:type="spellStart"/>
      <w:r w:rsidRPr="008E18E4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8E18E4">
        <w:rPr>
          <w:rFonts w:ascii="Times New Roman" w:hAnsi="Times New Roman" w:cs="Times New Roman"/>
          <w:sz w:val="24"/>
          <w:szCs w:val="24"/>
        </w:rPr>
        <w:t>. Документы принимаются с 02.00 первого дня приема документов и до 24 часов последнего дня приема документов.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анализа и проверки представленных документов претенденты будут приглашены конкурсной комиссией для участия во втором этапе конкурса.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</w:t>
      </w:r>
      <w:r w:rsidR="008E18E4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дата второго этапа конкурса –</w:t>
      </w:r>
      <w:r w:rsidR="003026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вторая декада декабря</w:t>
      </w: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73B6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Конкретная дата, место, время и форма проведения второго этапа конкурса будут сообщены после проверки достоверности сведений, представленных претендентами на замещение вакантной должности гражданской службы.</w:t>
      </w:r>
    </w:p>
    <w:p w:rsidR="00CF7A9D" w:rsidRPr="00CF7A9D" w:rsidRDefault="00CF7A9D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F7A9D" w:rsidRPr="00CF7A9D" w:rsidRDefault="000649A8" w:rsidP="00CF7A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9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align="center" o:hrstd="t" o:hr="t" fillcolor="#a0a0a0" stroked="f"/>
        </w:pict>
      </w:r>
    </w:p>
    <w:p w:rsidR="00CF7A9D" w:rsidRPr="00CF7A9D" w:rsidRDefault="000649A8" w:rsidP="00CF7A9D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_ftnref1" w:history="1">
        <w:r w:rsidR="00CF7A9D" w:rsidRPr="00CF7A9D">
          <w:rPr>
            <w:rFonts w:ascii="Times New Roman" w:eastAsia="Times New Roman" w:hAnsi="Times New Roman" w:cs="Times New Roman"/>
            <w:color w:val="29A5DC"/>
            <w:sz w:val="24"/>
            <w:szCs w:val="24"/>
            <w:u w:val="single"/>
            <w:lang w:eastAsia="ru-RU"/>
          </w:rPr>
          <w:t>[1]</w:t>
        </w:r>
      </w:hyperlink>
      <w:r w:rsidR="00CF7A9D"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Непредставление или неполное представление документов, указанных в </w:t>
      </w:r>
      <w:proofErr w:type="spellStart"/>
      <w:r w:rsidR="00CF7A9D"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="00CF7A9D" w:rsidRPr="00CF7A9D">
        <w:rPr>
          <w:rFonts w:ascii="Times New Roman" w:eastAsia="Times New Roman" w:hAnsi="Times New Roman" w:cs="Times New Roman"/>
          <w:sz w:val="24"/>
          <w:szCs w:val="24"/>
          <w:lang w:eastAsia="ru-RU"/>
        </w:rPr>
        <w:t>. 1-5 является основанием для отказа гражданину в приеме документов для участия в конкурсе.</w:t>
      </w:r>
    </w:p>
    <w:p w:rsidR="00FB3CC5" w:rsidRDefault="00FB3CC5"/>
    <w:sectPr w:rsidR="00FB3CC5" w:rsidSect="0006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7DF4"/>
    <w:multiLevelType w:val="multilevel"/>
    <w:tmpl w:val="BAF27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17A5A"/>
    <w:multiLevelType w:val="multilevel"/>
    <w:tmpl w:val="4A24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2692F"/>
    <w:multiLevelType w:val="multilevel"/>
    <w:tmpl w:val="F38A7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AF6844"/>
    <w:multiLevelType w:val="multilevel"/>
    <w:tmpl w:val="7F96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EE0A07"/>
    <w:multiLevelType w:val="multilevel"/>
    <w:tmpl w:val="4A24C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2752B"/>
    <w:multiLevelType w:val="multilevel"/>
    <w:tmpl w:val="7164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CF7A9D"/>
    <w:rsid w:val="000337E7"/>
    <w:rsid w:val="000649A8"/>
    <w:rsid w:val="0030262F"/>
    <w:rsid w:val="005D796C"/>
    <w:rsid w:val="008E18E4"/>
    <w:rsid w:val="00BF22B4"/>
    <w:rsid w:val="00C945E4"/>
    <w:rsid w:val="00CF7A9D"/>
    <w:rsid w:val="00D646D2"/>
    <w:rsid w:val="00E73B64"/>
    <w:rsid w:val="00FB3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0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74.rkn.gov.ru/admin/_sitemap/?sitemapid=177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4.rkn.gov.ru/docs/74/Spravka_o_dokhodakh_.rtf" TargetMode="External"/><Relationship Id="rId5" Type="http://schemas.openxmlformats.org/officeDocument/2006/relationships/hyperlink" Target="http://74.rkn.gov.ru/docs/74/Meditcinskaya_spravka_forma_v1.doc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ov.doronina</cp:lastModifiedBy>
  <cp:revision>4</cp:revision>
  <dcterms:created xsi:type="dcterms:W3CDTF">2018-08-22T11:44:00Z</dcterms:created>
  <dcterms:modified xsi:type="dcterms:W3CDTF">2019-11-14T11:36:00Z</dcterms:modified>
</cp:coreProperties>
</file>