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765C" w:rsidRDefault="00A2765C" w:rsidP="00A2765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</w:t>
      </w:r>
    </w:p>
    <w:p w:rsidR="009B1193" w:rsidRPr="009B1193" w:rsidRDefault="00A2765C" w:rsidP="00A2765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Управления Роскомнадзора по Челябинской области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</w:t>
      </w:r>
      <w:r w:rsidR="009B1193" w:rsidRPr="009B1193">
        <w:rPr>
          <w:rFonts w:ascii="Times New Roman" w:hAnsi="Times New Roman" w:cs="Times New Roman"/>
          <w:sz w:val="18"/>
        </w:rPr>
        <w:t xml:space="preserve">, заместителю </w:t>
      </w:r>
      <w:r w:rsidR="00A2765C">
        <w:rPr>
          <w:rFonts w:ascii="Times New Roman" w:hAnsi="Times New Roman" w:cs="Times New Roman"/>
          <w:sz w:val="18"/>
        </w:rPr>
        <w:t>руководителя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A2765C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</w:p>
    <w:p w:rsidR="00867B28" w:rsidRPr="00A20BF8" w:rsidRDefault="00A2765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Управления</w:t>
      </w:r>
      <w:r w:rsidRPr="00A276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Роскомнадзора по Челябинской области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A2765C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B5AB9-A946-45E9-90C7-588B9AD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2013-12-30T09:52:00Z</cp:lastPrinted>
  <dcterms:created xsi:type="dcterms:W3CDTF">2014-02-06T09:28:00Z</dcterms:created>
  <dcterms:modified xsi:type="dcterms:W3CDTF">2014-02-06T09:28:00Z</dcterms:modified>
</cp:coreProperties>
</file>