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ЧЕПЛЯБИНСКОЙ ОБЛАСТИ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01.01.2017 по 31.12.2017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 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88"/>
        <w:gridCol w:w="1502"/>
        <w:gridCol w:w="1502"/>
        <w:gridCol w:w="1472"/>
      </w:tblGrid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действует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многотерриториальных</w:t>
            </w:r>
            <w:proofErr w:type="spellEnd"/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сооружений связи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как головное Управление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 руководством головного Управления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однотерриториальных</w:t>
            </w:r>
            <w:proofErr w:type="spellEnd"/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сооружений связи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16564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59034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СМИ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зарегистрировано впервые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перерегистрировано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изменений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в реестр СМИ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6971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включено впервые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изменений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исключено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68656B" w:rsidRPr="0068656B" w:rsidTr="0068656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государственного контроля (надзора)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 Сведения о количестве проведенных проверок и их результатах</w:t>
      </w:r>
    </w:p>
    <w:tbl>
      <w:tblPr>
        <w:tblW w:w="18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09"/>
        <w:gridCol w:w="1531"/>
        <w:gridCol w:w="1722"/>
        <w:gridCol w:w="1914"/>
        <w:gridCol w:w="2105"/>
        <w:gridCol w:w="2104"/>
        <w:gridCol w:w="2104"/>
        <w:gridCol w:w="2295"/>
      </w:tblGrid>
      <w:tr w:rsidR="0068656B" w:rsidRPr="0068656B" w:rsidTr="0068656B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с начала года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</w:t>
            </w: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том числе в отношении:</w:t>
            </w:r>
          </w:p>
        </w:tc>
      </w:tr>
      <w:tr w:rsidR="0068656B" w:rsidRPr="0068656B" w:rsidTr="006865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56B" w:rsidRPr="0068656B" w:rsidRDefault="0068656B" w:rsidP="0068656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56B" w:rsidRPr="0068656B" w:rsidRDefault="0068656B" w:rsidP="0068656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56B" w:rsidRPr="0068656B" w:rsidRDefault="0068656B" w:rsidP="0068656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56B" w:rsidRPr="0068656B" w:rsidRDefault="0068656B" w:rsidP="0068656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Микро-пред-приятие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Бюджет-</w:t>
            </w:r>
            <w:proofErr w:type="spell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учрежде-ние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Индиви-дуаль-ные</w:t>
            </w:r>
            <w:proofErr w:type="spell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препри-ниматели</w:t>
            </w:r>
            <w:proofErr w:type="spellEnd"/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 всего,</w:t>
            </w:r>
          </w:p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Плановых,  </w:t>
            </w:r>
          </w:p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совместных</w:t>
            </w:r>
            <w:proofErr w:type="gramEnd"/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другими органами контроля (надзора)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</w:t>
            </w:r>
            <w:proofErr w:type="spell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-ленных</w:t>
            </w:r>
            <w:proofErr w:type="gram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68656B" w:rsidRPr="0068656B" w:rsidTr="0068656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2726 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 Сведения о количестве мероприятий по контролю, проведенных в составе проверок, и их результатах</w:t>
      </w:r>
    </w:p>
    <w:tbl>
      <w:tblPr>
        <w:tblW w:w="18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750"/>
        <w:gridCol w:w="1973"/>
        <w:gridCol w:w="1777"/>
        <w:gridCol w:w="2368"/>
        <w:gridCol w:w="2368"/>
        <w:gridCol w:w="1974"/>
        <w:gridCol w:w="1974"/>
        <w:gridCol w:w="1777"/>
      </w:tblGrid>
      <w:tr w:rsidR="0068656B" w:rsidRPr="0068656B" w:rsidTr="0068656B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с начала года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за период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мероприятий по контролю,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  составе плановых проверок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  составе внеплановых проверок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208 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208 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 в ходе мероприятий по контролю: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  составе плановых проверок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  составе внеплановых проверок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Выявлено не </w:t>
            </w: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разрешенных</w:t>
            </w:r>
            <w:proofErr w:type="gram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использования РЭС и ВЧУ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 Сведения о количестве проведенных мероприятий систематического наблюдения и их результатах</w:t>
      </w:r>
    </w:p>
    <w:tbl>
      <w:tblPr>
        <w:tblW w:w="18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830"/>
        <w:gridCol w:w="2015"/>
        <w:gridCol w:w="2015"/>
        <w:gridCol w:w="2015"/>
        <w:gridCol w:w="2015"/>
        <w:gridCol w:w="2016"/>
        <w:gridCol w:w="2016"/>
        <w:gridCol w:w="1815"/>
      </w:tblGrid>
      <w:tr w:rsidR="0068656B" w:rsidRPr="0068656B" w:rsidTr="0068656B">
        <w:trPr>
          <w:tblHeader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с начала года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за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</w:p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Проведено внеплановых выездных проверок на основании результатов </w:t>
            </w: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систематического наблюдения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Показатели, характеризующие результаты государственного контроля (надзора)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44"/>
        <w:gridCol w:w="914"/>
        <w:gridCol w:w="929"/>
        <w:gridCol w:w="884"/>
        <w:gridCol w:w="1109"/>
        <w:gridCol w:w="870"/>
        <w:gridCol w:w="1078"/>
        <w:gridCol w:w="899"/>
        <w:gridCol w:w="792"/>
      </w:tblGrid>
      <w:tr w:rsidR="0068656B" w:rsidRPr="0068656B" w:rsidTr="0068656B">
        <w:trPr>
          <w:tblHeader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Выдано </w:t>
            </w:r>
            <w:proofErr w:type="spellStart"/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предпи-саний</w:t>
            </w:r>
            <w:proofErr w:type="spellEnd"/>
            <w:proofErr w:type="gram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устранении выявленных нарушений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Прокуратурой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из них оставлено в силе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судами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 из них оставлено в силе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8040950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8040950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859000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6233450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Наложено административных штрафов, оставлено в силе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8040950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8040950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859000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6233450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5472250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5472250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4627750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374500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СМИ, </w:t>
            </w: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прекративших деятельность всего,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</w:p>
    <w:tbl>
      <w:tblPr>
        <w:tblpPr w:leftFromText="45" w:rightFromText="45" w:vertAnchor="text"/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385"/>
        <w:gridCol w:w="1110"/>
      </w:tblGrid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1553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Интернет, информационные технологии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доставки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официального сайта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Заказным письмом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исполненных обращений</w:t>
            </w: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1436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56B" w:rsidRPr="0068656B" w:rsidTr="0068656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56B" w:rsidRPr="0068656B" w:rsidRDefault="0068656B" w:rsidP="0068656B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656B" w:rsidRPr="0068656B" w:rsidRDefault="0068656B" w:rsidP="0068656B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34D1" w:rsidRPr="0068656B" w:rsidRDefault="00ED34D1" w:rsidP="0068656B">
      <w:bookmarkStart w:id="0" w:name="_GoBack"/>
      <w:bookmarkEnd w:id="0"/>
    </w:p>
    <w:sectPr w:rsidR="00ED34D1" w:rsidRPr="006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9"/>
    <w:rsid w:val="0015464D"/>
    <w:rsid w:val="00190AD7"/>
    <w:rsid w:val="00357FEC"/>
    <w:rsid w:val="0068656B"/>
    <w:rsid w:val="00A70B22"/>
    <w:rsid w:val="00B54959"/>
    <w:rsid w:val="00D31FE2"/>
    <w:rsid w:val="00E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paragraph" w:styleId="a5">
    <w:name w:val="Normal (Web)"/>
    <w:basedOn w:val="a"/>
    <w:uiPriority w:val="99"/>
    <w:unhideWhenUsed/>
    <w:rsid w:val="006865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656B"/>
    <w:rPr>
      <w:b/>
      <w:bCs/>
    </w:rPr>
  </w:style>
  <w:style w:type="character" w:styleId="a7">
    <w:name w:val="Emphasis"/>
    <w:basedOn w:val="a0"/>
    <w:uiPriority w:val="20"/>
    <w:qFormat/>
    <w:rsid w:val="00686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paragraph" w:styleId="a5">
    <w:name w:val="Normal (Web)"/>
    <w:basedOn w:val="a"/>
    <w:uiPriority w:val="99"/>
    <w:unhideWhenUsed/>
    <w:rsid w:val="006865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656B"/>
    <w:rPr>
      <w:b/>
      <w:bCs/>
    </w:rPr>
  </w:style>
  <w:style w:type="character" w:styleId="a7">
    <w:name w:val="Emphasis"/>
    <w:basedOn w:val="a0"/>
    <w:uiPriority w:val="20"/>
    <w:qFormat/>
    <w:rsid w:val="00686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5506</Characters>
  <Application>Microsoft Office Word</Application>
  <DocSecurity>0</DocSecurity>
  <Lines>45</Lines>
  <Paragraphs>12</Paragraphs>
  <ScaleCrop>false</ScaleCrop>
  <Company>Управление Роскомнадзора по Челябинской области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Горанов</dc:creator>
  <cp:keywords/>
  <dc:description/>
  <cp:lastModifiedBy>Сергей В. Горанов</cp:lastModifiedBy>
  <cp:revision>2</cp:revision>
  <dcterms:created xsi:type="dcterms:W3CDTF">2018-04-05T04:17:00Z</dcterms:created>
  <dcterms:modified xsi:type="dcterms:W3CDTF">2018-04-05T04:18:00Z</dcterms:modified>
</cp:coreProperties>
</file>