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2D" w:rsidRPr="00F44C4C" w:rsidRDefault="00ED3B2D" w:rsidP="00ED3B2D">
      <w:pPr>
        <w:shd w:val="clear" w:color="auto" w:fill="FFFFFF"/>
        <w:rPr>
          <w:b/>
          <w:color w:val="000000"/>
          <w:szCs w:val="28"/>
        </w:rPr>
      </w:pPr>
      <w:r w:rsidRPr="00F44C4C">
        <w:rPr>
          <w:b/>
          <w:color w:val="000000"/>
          <w:szCs w:val="28"/>
        </w:rPr>
        <w:t>Краткое описание должностных обязанностей</w:t>
      </w:r>
    </w:p>
    <w:p w:rsidR="00ED3B2D" w:rsidRPr="00DA68BA" w:rsidRDefault="00ED3B2D" w:rsidP="00ED3B2D">
      <w:r w:rsidRPr="00DA68BA">
        <w:rPr>
          <w:noProof/>
        </w:rPr>
        <w:t>1)</w:t>
      </w:r>
      <w:r w:rsidRPr="00DA68BA">
        <w:rPr>
          <w:noProof/>
        </w:rPr>
        <w:tab/>
        <w:t xml:space="preserve">соблюдать Конституцию Российской </w:t>
      </w:r>
      <w:r w:rsidRPr="00DA68BA">
        <w:t>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ED3B2D" w:rsidRPr="00DA68BA" w:rsidRDefault="00ED3B2D" w:rsidP="00ED3B2D">
      <w:r w:rsidRPr="00DA68BA">
        <w:t>2)</w:t>
      </w:r>
      <w:r w:rsidRPr="00DA68BA">
        <w:tab/>
        <w:t>исполнять должностные обязанности в соответствии с должностным регламентом;</w:t>
      </w:r>
    </w:p>
    <w:p w:rsidR="00ED3B2D" w:rsidRPr="00DA68BA" w:rsidRDefault="00ED3B2D" w:rsidP="00ED3B2D">
      <w:r w:rsidRPr="00DA68BA">
        <w:t>3)</w:t>
      </w:r>
      <w:r w:rsidRPr="00DA68BA"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ED3B2D" w:rsidRPr="00DA68BA" w:rsidRDefault="00ED3B2D" w:rsidP="00ED3B2D">
      <w:r w:rsidRPr="00DA68BA">
        <w:t>4)</w:t>
      </w:r>
      <w:r w:rsidRPr="00DA68BA">
        <w:tab/>
        <w:t>соблюдать при исполнении должностных обязанностей права и законные интересы граждан и организаций;</w:t>
      </w:r>
    </w:p>
    <w:p w:rsidR="00ED3B2D" w:rsidRPr="00DA68BA" w:rsidRDefault="00ED3B2D" w:rsidP="00ED3B2D">
      <w:r w:rsidRPr="00DA68BA">
        <w:t>5)</w:t>
      </w:r>
      <w:r w:rsidRPr="00DA68BA">
        <w:tab/>
        <w:t>соблюдать служебный распорядок Управления;</w:t>
      </w:r>
    </w:p>
    <w:p w:rsidR="00ED3B2D" w:rsidRPr="00DA68BA" w:rsidRDefault="00ED3B2D" w:rsidP="00ED3B2D">
      <w:r w:rsidRPr="00DA68BA">
        <w:t>6)</w:t>
      </w:r>
      <w:r w:rsidRPr="00DA68BA">
        <w:tab/>
        <w:t>поддерживать уровень квалификации, необходимый для надлежащего исполнения должностных обязанностей;</w:t>
      </w:r>
    </w:p>
    <w:p w:rsidR="00ED3B2D" w:rsidRPr="00DA68BA" w:rsidRDefault="00ED3B2D" w:rsidP="00ED3B2D">
      <w:r w:rsidRPr="00DA68BA">
        <w:t>7)</w:t>
      </w:r>
      <w:r w:rsidRPr="00DA68BA">
        <w:tab/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D3B2D" w:rsidRPr="00DA68BA" w:rsidRDefault="00ED3B2D" w:rsidP="00ED3B2D">
      <w:r w:rsidRPr="00DA68BA">
        <w:t>8)</w:t>
      </w:r>
      <w:r w:rsidRPr="00DA68BA">
        <w:tab/>
        <w:t>беречь государственное имущество, в том числе предоставленное ему для исполнения должностных обязанностей;</w:t>
      </w:r>
    </w:p>
    <w:p w:rsidR="00ED3B2D" w:rsidRPr="00DA68BA" w:rsidRDefault="00ED3B2D" w:rsidP="00ED3B2D">
      <w:r w:rsidRPr="00DA68BA">
        <w:t>9)</w:t>
      </w:r>
      <w:r w:rsidRPr="00DA68BA">
        <w:tab/>
        <w:t>представлять в установленном порядке предусмотренные федеральным законом сведения о себе и членах своей семьи;</w:t>
      </w:r>
    </w:p>
    <w:p w:rsidR="00ED3B2D" w:rsidRPr="00DA68BA" w:rsidRDefault="00ED3B2D" w:rsidP="00ED3B2D">
      <w:r w:rsidRPr="00DA68BA">
        <w:t>10)</w:t>
      </w:r>
      <w:r w:rsidRPr="00DA68BA">
        <w:tab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ED3B2D" w:rsidRPr="00DA68BA" w:rsidRDefault="00ED3B2D" w:rsidP="00ED3B2D">
      <w:r w:rsidRPr="00DA68BA">
        <w:t>11)</w:t>
      </w:r>
      <w:r w:rsidRPr="00DA68BA">
        <w:tab/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ED3B2D" w:rsidRPr="00DA68BA" w:rsidRDefault="00ED3B2D" w:rsidP="00ED3B2D">
      <w:r w:rsidRPr="00DA68BA">
        <w:t>12)</w:t>
      </w:r>
      <w:r w:rsidRPr="00DA68BA">
        <w:tab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D3B2D" w:rsidRPr="00DA68BA" w:rsidRDefault="00ED3B2D" w:rsidP="00ED3B2D">
      <w:r w:rsidRPr="00DA68BA">
        <w:t>13)</w:t>
      </w:r>
      <w:r w:rsidRPr="00DA68BA">
        <w:tab/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к склонения его к совершению коррупционных правонарушений;</w:t>
      </w:r>
    </w:p>
    <w:p w:rsidR="00ED3B2D" w:rsidRPr="00DA68BA" w:rsidRDefault="00ED3B2D" w:rsidP="00ED3B2D">
      <w:r w:rsidRPr="00DA68BA">
        <w:t>14) осуществлять в установленном порядке государственный контроль и</w:t>
      </w:r>
      <w:bookmarkStart w:id="0" w:name="_GoBack"/>
      <w:bookmarkEnd w:id="0"/>
      <w:r w:rsidRPr="00DA68BA">
        <w:t>надзор в сфере электронных коммуникаций;</w:t>
      </w:r>
    </w:p>
    <w:p w:rsidR="00ED3B2D" w:rsidRPr="00DA68BA" w:rsidRDefault="00ED3B2D" w:rsidP="00ED3B2D">
      <w:r w:rsidRPr="00DA68BA">
        <w:t xml:space="preserve">15) участвовать в формировании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</w:t>
      </w:r>
      <w:r w:rsidRPr="00DA68BA">
        <w:lastRenderedPageBreak/>
        <w:t>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ED3B2D" w:rsidRPr="00DA68BA" w:rsidRDefault="00ED3B2D" w:rsidP="00ED3B2D">
      <w:r w:rsidRPr="00DA68BA">
        <w:t>16) производить внесение сведений в ЕАИС Единый реестр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ED3B2D" w:rsidRPr="00DA68BA" w:rsidRDefault="00ED3B2D" w:rsidP="00ED3B2D">
      <w:r w:rsidRPr="00DA68BA">
        <w:t>17) осуществлять в установленном порядке и в пределах определенных полномочий государственный контроль и надзор в сфере защиты детей от информации, причиняющей вред их здоровью и (или) развитию;</w:t>
      </w:r>
    </w:p>
    <w:p w:rsidR="00ED3B2D" w:rsidRPr="00DA68BA" w:rsidRDefault="00ED3B2D" w:rsidP="00ED3B2D">
      <w:r w:rsidRPr="00DA68BA">
        <w:t>18) проводить в рамках реализации требований статьи 15.3 Федерального закона №149-ФЗ анализ информации на предмет наличия призывов к массовым беспорядкам, осуществлению экстремисткой деятельности, участию в массовых (публичных) мероприятиях с нарушением установленного порядка, готовить и направлять в установленном порядке соответствующие документы в органы прокуратуры РФ;</w:t>
      </w:r>
    </w:p>
    <w:p w:rsidR="00ED3B2D" w:rsidRPr="00DA68BA" w:rsidRDefault="00ED3B2D" w:rsidP="00ED3B2D">
      <w:r w:rsidRPr="00DA68BA">
        <w:t>19) готовить ответы на обращения;</w:t>
      </w:r>
    </w:p>
    <w:p w:rsidR="00ED3B2D" w:rsidRPr="00DA68BA" w:rsidRDefault="00ED3B2D" w:rsidP="00ED3B2D">
      <w:r w:rsidRPr="00DA68BA">
        <w:t xml:space="preserve">20) принимать участие в судебных заседаниях в качестве представителя территориального управления или </w:t>
      </w:r>
      <w:proofErr w:type="spellStart"/>
      <w:r w:rsidRPr="00DA68BA">
        <w:t>Роскомнадзора</w:t>
      </w:r>
      <w:proofErr w:type="spellEnd"/>
      <w:r w:rsidRPr="00DA68BA">
        <w:t xml:space="preserve"> на основании доверенности;</w:t>
      </w:r>
    </w:p>
    <w:p w:rsidR="00ED3B2D" w:rsidRPr="00DA68BA" w:rsidRDefault="00ED3B2D" w:rsidP="00ED3B2D">
      <w:r w:rsidRPr="00DA68BA">
        <w:t>21) готовить проекты заключений государственного органа на заявления прокуроров о признании информации запрещенной для распространения на территории РФ в порядке, предусмотренном законодательством РФ;</w:t>
      </w:r>
    </w:p>
    <w:p w:rsidR="00ED3B2D" w:rsidRDefault="00ED3B2D" w:rsidP="00ED3B2D">
      <w:pPr>
        <w:shd w:val="clear" w:color="auto" w:fill="FFFFFF"/>
      </w:pPr>
      <w:r w:rsidRPr="00DA68BA">
        <w:t>22) взаимодействовать с органами исполнительной власти, правоохранительными органами, прокуратурой и ФСБ в рамках полномочий по вопросам ограничения доступа к противоправной информации в сети Интернет.</w:t>
      </w:r>
    </w:p>
    <w:p w:rsidR="00ED3B2D" w:rsidRPr="00F44C4C" w:rsidRDefault="00ED3B2D" w:rsidP="00ED3B2D">
      <w:pPr>
        <w:shd w:val="clear" w:color="auto" w:fill="FFFFFF"/>
        <w:rPr>
          <w:b/>
          <w:color w:val="000000"/>
          <w:szCs w:val="28"/>
        </w:rPr>
      </w:pPr>
      <w:r w:rsidRPr="00F44C4C">
        <w:rPr>
          <w:b/>
          <w:color w:val="000000"/>
          <w:szCs w:val="28"/>
        </w:rPr>
        <w:t>Знания и умения</w:t>
      </w:r>
    </w:p>
    <w:p w:rsidR="00ED3B2D" w:rsidRDefault="00ED3B2D" w:rsidP="00ED3B2D">
      <w:pPr>
        <w:shd w:val="clear" w:color="auto" w:fill="FFFFFF"/>
      </w:pPr>
      <w:r w:rsidRPr="00DA68BA">
        <w:rPr>
          <w:noProof/>
        </w:rPr>
        <w:t>-  Федерального закона Российской</w:t>
      </w:r>
      <w:r w:rsidRPr="00DA68BA">
        <w:t xml:space="preserve"> Федерации от 27 декабря 1991 г. № 2124-1 «О средствах массовой информации»; </w:t>
      </w:r>
    </w:p>
    <w:p w:rsidR="00ED3B2D" w:rsidRDefault="00ED3B2D" w:rsidP="00ED3B2D">
      <w:pPr>
        <w:shd w:val="clear" w:color="auto" w:fill="FFFFFF"/>
      </w:pPr>
      <w:r w:rsidRPr="00DA68BA">
        <w:t xml:space="preserve">- Государственного языка Российской Федерации (русского языка);     </w:t>
      </w:r>
    </w:p>
    <w:p w:rsidR="00ED3B2D" w:rsidRDefault="00ED3B2D" w:rsidP="00ED3B2D">
      <w:pPr>
        <w:shd w:val="clear" w:color="auto" w:fill="FFFFFF"/>
      </w:pPr>
      <w:r w:rsidRPr="00DA68BA">
        <w:t xml:space="preserve">- Конституции Российской Федерации 12.12.1993 г.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11-ФКЗ). </w:t>
      </w:r>
    </w:p>
    <w:p w:rsidR="00ED3B2D" w:rsidRDefault="00ED3B2D" w:rsidP="00ED3B2D">
      <w:pPr>
        <w:shd w:val="clear" w:color="auto" w:fill="FFFFFF"/>
      </w:pPr>
      <w:r w:rsidRPr="00DA68BA">
        <w:t xml:space="preserve">- Федерального закона от 27.07.2004 №79-ФЗ "О государственной гражданской службе Российской Федерации"; </w:t>
      </w:r>
    </w:p>
    <w:p w:rsidR="00ED3B2D" w:rsidRDefault="00ED3B2D" w:rsidP="00ED3B2D">
      <w:pPr>
        <w:shd w:val="clear" w:color="auto" w:fill="FFFFFF"/>
      </w:pPr>
      <w:r w:rsidRPr="00DA68BA">
        <w:t>- Федерального закона от 05.12.2008 г. № 273-ФЗ «О противодействии коррупции».</w:t>
      </w:r>
    </w:p>
    <w:p w:rsidR="00ED3B2D" w:rsidRDefault="00ED3B2D" w:rsidP="00ED3B2D">
      <w:pPr>
        <w:shd w:val="clear" w:color="auto" w:fill="FFFFFF"/>
      </w:pPr>
      <w:r w:rsidRPr="00DA68BA">
        <w:t xml:space="preserve"> -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</w:t>
      </w:r>
      <w:r w:rsidRPr="00DA68BA">
        <w:lastRenderedPageBreak/>
        <w:t>деятельности применительно к исполнению конкретных должностных обязанностей в области информацио</w:t>
      </w:r>
      <w:r>
        <w:t>нно-коммуникационных технологий</w:t>
      </w:r>
      <w:r w:rsidRPr="00DA68BA">
        <w:t xml:space="preserve">; </w:t>
      </w:r>
    </w:p>
    <w:p w:rsidR="00ED3B2D" w:rsidRDefault="00ED3B2D" w:rsidP="00ED3B2D">
      <w:pPr>
        <w:shd w:val="clear" w:color="auto" w:fill="FFFFFF"/>
      </w:pPr>
      <w:r w:rsidRPr="00DA68BA">
        <w:t xml:space="preserve">- знание  Налогового кодекса Российской Федерации, Гражданского кодекса Российской Федерации; Гражданского процессуального кодекса Российской Федерации,  Арбитражного процессуального кодекса Российской Федерации, кодекса Административного судопроизводства Российской Федерации, кодекса </w:t>
      </w:r>
      <w:r>
        <w:t>о</w:t>
      </w:r>
      <w:r w:rsidRPr="00DA68BA">
        <w:t xml:space="preserve">б административных правонарушениях Российской Федерации; </w:t>
      </w:r>
    </w:p>
    <w:p w:rsidR="00ED3B2D" w:rsidRDefault="00ED3B2D" w:rsidP="00ED3B2D">
      <w:pPr>
        <w:shd w:val="clear" w:color="auto" w:fill="FFFFFF"/>
      </w:pPr>
      <w:r>
        <w:t>-</w:t>
      </w:r>
      <w:r w:rsidRPr="00DA68BA">
        <w:t xml:space="preserve"> Федерального закона от 4 мая 2011 г. № 99-ФЗ «О лицензировании отдельных видов деятельности»; </w:t>
      </w:r>
    </w:p>
    <w:p w:rsidR="00ED3B2D" w:rsidRDefault="00ED3B2D" w:rsidP="00ED3B2D">
      <w:pPr>
        <w:shd w:val="clear" w:color="auto" w:fill="FFFFFF"/>
      </w:pPr>
      <w:r>
        <w:t>-</w:t>
      </w:r>
      <w:r w:rsidRPr="00DA68BA">
        <w:t xml:space="preserve"> Федерального закона от 7 июля 2003г. № 126-ФЗ «О связи»; Федеральный закон от 02.05.2006 г. № 59-ФЗ «О порядке рассмотрения обращения граждан Российской Федерации»;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Указ Президента Российской Федерации от 15 февраля 2006 г. № 116 «О мерах противодействию терроризму»;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Федеральный закон от 27 июля 2006 г. № 149-ФЗ «Об информации, информационных технологиях и о защите информации»;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умение анализировать информацию, поступающую от иных органов власти, организаций и объединений, средств массовой информации,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делать выводы и принимать своевременные решения;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использовать межведомственный и ведомственный электронный документооборот, информационно-телекоммуникационные сети;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5" w:history="1">
        <w:r w:rsidRPr="004270E2">
          <w:rPr>
            <w:rStyle w:val="a3"/>
          </w:rPr>
          <w:t>www.regulation.gov.ru</w:t>
        </w:r>
      </w:hyperlink>
      <w:r w:rsidRPr="00DA68BA">
        <w:t xml:space="preserve">.;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соблюдать этику делового общения; </w:t>
      </w:r>
    </w:p>
    <w:p w:rsidR="00ED3B2D" w:rsidRDefault="00ED3B2D" w:rsidP="00ED3B2D">
      <w:pPr>
        <w:shd w:val="clear" w:color="auto" w:fill="FFFFFF"/>
      </w:pPr>
      <w:r>
        <w:t>-</w:t>
      </w:r>
      <w:r w:rsidRPr="00DA68BA">
        <w:t xml:space="preserve">вести деловые переговоры с представителями государственных органов, органов местного самоуправления, организаций; </w:t>
      </w:r>
    </w:p>
    <w:p w:rsidR="00ED3B2D" w:rsidRDefault="00ED3B2D" w:rsidP="00ED3B2D">
      <w:pPr>
        <w:shd w:val="clear" w:color="auto" w:fill="FFFFFF"/>
      </w:pPr>
      <w:r>
        <w:t xml:space="preserve">- </w:t>
      </w:r>
      <w:r w:rsidRPr="00DA68BA">
        <w:t xml:space="preserve">владение конструктивной критикой; умение не допускать личностных конфликтов с коллегами и вышестоящим руководством; </w:t>
      </w:r>
    </w:p>
    <w:p w:rsidR="00ED3B2D" w:rsidRDefault="00ED3B2D" w:rsidP="00ED3B2D">
      <w:pPr>
        <w:shd w:val="clear" w:color="auto" w:fill="FFFFFF"/>
      </w:pPr>
      <w:r w:rsidRPr="00DA68BA">
        <w:t xml:space="preserve">- умение мыслить системно (стратегически); </w:t>
      </w:r>
    </w:p>
    <w:p w:rsidR="00ED3B2D" w:rsidRDefault="00ED3B2D" w:rsidP="00ED3B2D">
      <w:pPr>
        <w:shd w:val="clear" w:color="auto" w:fill="FFFFFF"/>
      </w:pPr>
      <w:r w:rsidRPr="00DA68BA">
        <w:t xml:space="preserve">- умение планировать, рационально использовать служебное время и достигать результата; </w:t>
      </w:r>
    </w:p>
    <w:p w:rsidR="00ED3B2D" w:rsidRDefault="00ED3B2D" w:rsidP="00ED3B2D">
      <w:pPr>
        <w:shd w:val="clear" w:color="auto" w:fill="FFFFFF"/>
      </w:pPr>
      <w:r w:rsidRPr="00DA68BA">
        <w:t xml:space="preserve">- коммуникативные умения; </w:t>
      </w:r>
    </w:p>
    <w:p w:rsidR="00ED3B2D" w:rsidRDefault="00ED3B2D" w:rsidP="00ED3B2D">
      <w:pPr>
        <w:shd w:val="clear" w:color="auto" w:fill="FFFFFF"/>
      </w:pPr>
      <w:r w:rsidRPr="00DA68BA">
        <w:t xml:space="preserve">- умение управлять изменениями; </w:t>
      </w:r>
    </w:p>
    <w:p w:rsidR="00ED3B2D" w:rsidRDefault="00ED3B2D" w:rsidP="00ED3B2D">
      <w:pPr>
        <w:shd w:val="clear" w:color="auto" w:fill="FFFFFF"/>
      </w:pPr>
      <w:r w:rsidRPr="00DA68BA">
        <w:t xml:space="preserve">- умение работать в стрессовых условиях; </w:t>
      </w:r>
    </w:p>
    <w:p w:rsidR="00ED3B2D" w:rsidRPr="003902FF" w:rsidRDefault="00ED3B2D" w:rsidP="00ED3B2D">
      <w:pPr>
        <w:shd w:val="clear" w:color="auto" w:fill="FFFFFF"/>
        <w:rPr>
          <w:szCs w:val="28"/>
        </w:rPr>
      </w:pPr>
      <w:r>
        <w:t xml:space="preserve">- </w:t>
      </w:r>
      <w:r w:rsidRPr="00DA68BA">
        <w:t>умение совершенствовать свой профессиональный уровень.</w:t>
      </w:r>
      <w:r w:rsidRPr="002B4661">
        <w:rPr>
          <w:i/>
          <w:szCs w:val="28"/>
        </w:rPr>
        <w:t>)</w:t>
      </w:r>
    </w:p>
    <w:p w:rsidR="00ED3B2D" w:rsidRPr="002B4661" w:rsidRDefault="00ED3B2D" w:rsidP="00ED3B2D">
      <w:pPr>
        <w:shd w:val="clear" w:color="auto" w:fill="FFFFFF"/>
        <w:outlineLvl w:val="2"/>
        <w:rPr>
          <w:b/>
          <w:bCs/>
          <w:szCs w:val="28"/>
        </w:rPr>
      </w:pPr>
    </w:p>
    <w:p w:rsidR="00342CE5" w:rsidRDefault="00342CE5"/>
    <w:sectPr w:rsidR="00342CE5" w:rsidSect="00DF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783"/>
    <w:multiLevelType w:val="multilevel"/>
    <w:tmpl w:val="CE0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67EC7"/>
    <w:multiLevelType w:val="multilevel"/>
    <w:tmpl w:val="FC84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C64A2"/>
    <w:multiLevelType w:val="multilevel"/>
    <w:tmpl w:val="B1D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66B48"/>
    <w:multiLevelType w:val="multilevel"/>
    <w:tmpl w:val="EF4E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AFD"/>
    <w:rsid w:val="00342CE5"/>
    <w:rsid w:val="00601AFD"/>
    <w:rsid w:val="009063E5"/>
    <w:rsid w:val="009E74F7"/>
    <w:rsid w:val="00DF0A31"/>
    <w:rsid w:val="00E4258D"/>
    <w:rsid w:val="00ED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ulati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1043</Words>
  <Characters>5948</Characters>
  <Application>Microsoft Office Word</Application>
  <DocSecurity>0</DocSecurity>
  <Lines>49</Lines>
  <Paragraphs>13</Paragraphs>
  <ScaleCrop>false</ScaleCrop>
  <Company>Управление Роскомнадзора по Челябинской области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Кошелева</dc:creator>
  <cp:keywords/>
  <dc:description/>
  <cp:lastModifiedBy>sv.goranov</cp:lastModifiedBy>
  <cp:revision>8</cp:revision>
  <dcterms:created xsi:type="dcterms:W3CDTF">2021-05-06T12:12:00Z</dcterms:created>
  <dcterms:modified xsi:type="dcterms:W3CDTF">2021-05-12T08:50:00Z</dcterms:modified>
</cp:coreProperties>
</file>